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November bis Februar</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3"/>
        <w:tabs>
          <w:tab w:val="left" w:leader="none" w:pos="3401.574803149606"/>
        </w:tabs>
        <w:spacing w:line="276" w:lineRule="auto"/>
        <w:rPr/>
      </w:pPr>
      <w:bookmarkStart w:colFirst="0" w:colLast="0" w:name="_8h7nl3lmj18o" w:id="0"/>
      <w:bookmarkEnd w:id="0"/>
      <w:r w:rsidDel="00000000" w:rsidR="00000000" w:rsidRPr="00000000">
        <w:rPr>
          <w:rtl w:val="0"/>
        </w:rPr>
        <w:t xml:space="preserve">Motiv 1</w:t>
      </w:r>
    </w:p>
    <w:p w:rsidR="00000000" w:rsidDel="00000000" w:rsidP="00000000" w:rsidRDefault="00000000" w:rsidRPr="00000000" w14:paraId="00000005">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8" name="image6.jpg"/>
            <a:graphic>
              <a:graphicData uri="http://schemas.openxmlformats.org/drawingml/2006/picture">
                <pic:pic>
                  <pic:nvPicPr>
                    <pic:cNvPr id="0" name="image6.jpg"/>
                    <pic:cNvPicPr preferRelativeResize="0"/>
                  </pic:nvPicPr>
                  <pic:blipFill>
                    <a:blip r:embed="rId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5z8311x7lbz5" w:id="1"/>
      <w:bookmarkEnd w:id="1"/>
      <w:r w:rsidDel="00000000" w:rsidR="00000000" w:rsidRPr="00000000">
        <w:rPr>
          <w:rFonts w:ascii="Source Sans 3" w:cs="Source Sans 3" w:eastAsia="Source Sans 3" w:hAnsi="Source Sans 3"/>
          <w:color w:val="1c4587"/>
          <w:rtl w:val="0"/>
        </w:rPr>
        <w:t xml:space="preserve">Saugstarke Miniatur-Schwämme</w:t>
      </w:r>
    </w:p>
    <w:p w:rsidR="00000000" w:rsidDel="00000000" w:rsidP="00000000" w:rsidRDefault="00000000" w:rsidRPr="00000000" w14:paraId="00000007">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Die Verwandlung nach dem Regen</w:t>
      </w:r>
      <w:r w:rsidDel="00000000" w:rsidR="00000000" w:rsidRPr="00000000">
        <w:rPr>
          <w:rtl w:val="0"/>
        </w:rPr>
      </w:r>
    </w:p>
    <w:p w:rsidR="00000000" w:rsidDel="00000000" w:rsidP="00000000" w:rsidRDefault="00000000" w:rsidRPr="00000000" w14:paraId="00000008">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Vertrocknete Moospolster sehen vor allem im Sommer oft braun und tot aus. Fällt dann spätestens im Herbst der erste Regen, vollzieht sich jedoch eine blitzschnelle Verwandlung: Das Gewebe nimmt Feuchtigkeit auf und das Volumen der Pflanze vergrößert sich um etwa ein Viertel. Gleichzeitig erstrahlen die feinen Blättchen binnen Minuten wieder in tiefem Grün. Je nach Art können die pflanzlichen Schwämme das bis zu 40-Fache ihres eigenen Trockengewichts an Wasser speichern. Hier ist Torfmoos (</w:t>
      </w:r>
      <w:r w:rsidDel="00000000" w:rsidR="00000000" w:rsidRPr="00000000">
        <w:rPr>
          <w:rFonts w:ascii="Source Sans 3" w:cs="Source Sans 3" w:eastAsia="Source Sans 3" w:hAnsi="Source Sans 3"/>
          <w:i w:val="1"/>
          <w:iCs w:val="1"/>
          <w:rtl w:val="0"/>
        </w:rPr>
        <w:t xml:space="preserve">Sphagnum</w:t>
      </w:r>
      <w:r w:rsidDel="00000000" w:rsidR="00000000" w:rsidRPr="00000000">
        <w:rPr>
          <w:rFonts w:ascii="Source Sans 3" w:cs="Source Sans 3" w:eastAsia="Source Sans 3" w:hAnsi="Source Sans 3"/>
          <w:rtl w:val="0"/>
        </w:rPr>
        <w:t xml:space="preserve"> sp.) zu sehen.</w:t>
      </w:r>
      <w:r w:rsidDel="00000000" w:rsidR="00000000" w:rsidRPr="00000000">
        <w:rPr>
          <w:rtl w:val="0"/>
        </w:rPr>
      </w:r>
    </w:p>
    <w:p w:rsidR="00000000" w:rsidDel="00000000" w:rsidP="00000000" w:rsidRDefault="00000000" w:rsidRPr="00000000" w14:paraId="00000009">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000000"/>
          <w:sz w:val="22"/>
          <w:szCs w:val="22"/>
          <w:rtl w:val="0"/>
        </w:rPr>
        <w:t xml:space="preserve">Fotograf*in:</w:t>
      </w:r>
      <w:r w:rsidDel="00000000" w:rsidR="00000000" w:rsidRPr="00000000">
        <w:rPr>
          <w:rFonts w:ascii="Source Sans 3" w:cs="Source Sans 3" w:eastAsia="Source Sans 3" w:hAnsi="Source Sans 3"/>
          <w:color w:val="000000"/>
          <w:sz w:val="22"/>
          <w:szCs w:val="22"/>
          <w:rtl w:val="0"/>
        </w:rPr>
        <w:t xml:space="preserve"> </w:t>
      </w:r>
      <w:r w:rsidDel="00000000" w:rsidR="00000000" w:rsidRPr="00000000">
        <w:rPr>
          <w:rFonts w:ascii="Source Sans 3" w:cs="Source Sans 3" w:eastAsia="Source Sans 3" w:hAnsi="Source Sans 3"/>
          <w:rtl w:val="0"/>
        </w:rPr>
        <w:t xml:space="preserve">Dorothea Bellmer</w:t>
      </w:r>
      <w:r w:rsidDel="00000000" w:rsidR="00000000" w:rsidRPr="00000000">
        <w:rPr>
          <w:rFonts w:ascii="Source Sans 3" w:cs="Source Sans 3" w:eastAsia="Source Sans 3" w:hAnsi="Source Sans 3"/>
          <w:color w:val="000000"/>
          <w:sz w:val="22"/>
          <w:szCs w:val="22"/>
          <w:rtl w:val="0"/>
        </w:rPr>
        <w:t xml:space="preserve">/</w:t>
      </w:r>
      <w:r w:rsidDel="00000000" w:rsidR="00000000" w:rsidRPr="00000000">
        <w:rPr>
          <w:rFonts w:ascii="Source Sans 3" w:cs="Source Sans 3" w:eastAsia="Source Sans 3" w:hAnsi="Source Sans 3"/>
          <w:sz w:val="22"/>
          <w:szCs w:val="22"/>
          <w:rtl w:val="0"/>
        </w:rPr>
        <w:t xml:space="preserve">naturgucker.de</w:t>
      </w:r>
      <w:r w:rsidDel="00000000" w:rsidR="00000000" w:rsidRPr="00000000">
        <w:rPr>
          <w:rtl w:val="0"/>
        </w:rPr>
      </w:r>
    </w:p>
    <w:p w:rsidR="00000000" w:rsidDel="00000000" w:rsidP="00000000" w:rsidRDefault="00000000" w:rsidRPr="00000000" w14:paraId="0000000A">
      <w:pPr>
        <w:spacing w:after="200" w:line="276" w:lineRule="auto"/>
        <w:rPr>
          <w:rFonts w:ascii="Source Sans 3" w:cs="Source Sans 3" w:eastAsia="Source Sans 3" w:hAnsi="Source Sans 3"/>
          <w:color w:val="1c4587"/>
        </w:rPr>
      </w:pPr>
      <w:hyperlink r:id="rId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0B">
      <w:pPr>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0C">
      <w:pPr>
        <w:pStyle w:val="Heading3"/>
        <w:tabs>
          <w:tab w:val="left" w:leader="none" w:pos="3401.574803149606"/>
        </w:tabs>
        <w:spacing w:line="276" w:lineRule="auto"/>
        <w:rPr/>
      </w:pPr>
      <w:bookmarkStart w:colFirst="0" w:colLast="0" w:name="_8xec85quhggw" w:id="2"/>
      <w:bookmarkEnd w:id="2"/>
      <w:r w:rsidDel="00000000" w:rsidR="00000000" w:rsidRPr="00000000">
        <w:rPr>
          <w:rtl w:val="0"/>
        </w:rPr>
        <w:t xml:space="preserve">Motiv 2</w:t>
      </w:r>
    </w:p>
    <w:p w:rsidR="00000000" w:rsidDel="00000000" w:rsidP="00000000" w:rsidRDefault="00000000" w:rsidRPr="00000000" w14:paraId="0000000D">
      <w:pPr>
        <w:widowControl w:val="0"/>
        <w:spacing w:line="240" w:lineRule="auto"/>
        <w:rPr/>
      </w:pPr>
      <w:r w:rsidDel="00000000" w:rsidR="00000000" w:rsidRPr="00000000">
        <w:rPr>
          <w:b w:val="1"/>
          <w:bCs w:val="1"/>
        </w:rPr>
        <w:drawing>
          <wp:inline distB="114300" distT="114300" distL="114300" distR="114300">
            <wp:extent cx="1800000" cy="1200000"/>
            <wp:effectExtent b="0" l="0" r="0" t="0"/>
            <wp:docPr id="5"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1800000" cy="12000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khdlz3o0w88x" w:id="3"/>
      <w:bookmarkEnd w:id="3"/>
      <w:r w:rsidDel="00000000" w:rsidR="00000000" w:rsidRPr="00000000">
        <w:rPr>
          <w:rFonts w:ascii="Source Sans 3" w:cs="Source Sans 3" w:eastAsia="Source Sans 3" w:hAnsi="Source Sans 3"/>
          <w:color w:val="1c4587"/>
          <w:rtl w:val="0"/>
        </w:rPr>
        <w:t xml:space="preserve">Leben ohne Wurzeln</w:t>
      </w:r>
    </w:p>
    <w:p w:rsidR="00000000" w:rsidDel="00000000" w:rsidP="00000000" w:rsidRDefault="00000000" w:rsidRPr="00000000" w14:paraId="0000000F">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Versorgung direkt aus der Luft</w:t>
      </w:r>
      <w:r w:rsidDel="00000000" w:rsidR="00000000" w:rsidRPr="00000000">
        <w:rPr>
          <w:rtl w:val="0"/>
        </w:rPr>
      </w:r>
    </w:p>
    <w:p w:rsidR="00000000" w:rsidDel="00000000" w:rsidP="00000000" w:rsidRDefault="00000000" w:rsidRPr="00000000" w14:paraId="00000010">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Im Gegensatz zu vielen anderen Pflanzen wie Bäumen oder Stauden besitzen Moose keine eigentlichen Wurzeln. Ihre feinen Fäden dienen lediglich dazu, sich an Rinden, Steinen oder Böden festzuhalten. Wasser und Nährstoffe filtern die Moose direkt aus der feuchten Umgebungsluft, aus Nebeltröpfchen oder Regenwasser. Dadurch reagieren sie sehr empfindlich auf die Luftqualität. Hier ist das Erd-Drehzahnmoos (</w:t>
      </w:r>
      <w:r w:rsidDel="00000000" w:rsidR="00000000" w:rsidRPr="00000000">
        <w:rPr>
          <w:rFonts w:ascii="Source Sans 3" w:cs="Source Sans 3" w:eastAsia="Source Sans 3" w:hAnsi="Source Sans 3"/>
          <w:i w:val="1"/>
          <w:iCs w:val="1"/>
          <w:rtl w:val="0"/>
        </w:rPr>
        <w:t xml:space="preserve">Syntrichia ruralis</w:t>
      </w:r>
      <w:r w:rsidDel="00000000" w:rsidR="00000000" w:rsidRPr="00000000">
        <w:rPr>
          <w:rFonts w:ascii="Source Sans 3" w:cs="Source Sans 3" w:eastAsia="Source Sans 3" w:hAnsi="Source Sans 3"/>
          <w:rtl w:val="0"/>
        </w:rPr>
        <w:t xml:space="preserve">) zu sehen.</w:t>
      </w:r>
      <w:r w:rsidDel="00000000" w:rsidR="00000000" w:rsidRPr="00000000">
        <w:rPr>
          <w:rtl w:val="0"/>
        </w:rPr>
      </w:r>
    </w:p>
    <w:p w:rsidR="00000000" w:rsidDel="00000000" w:rsidP="00000000" w:rsidRDefault="00000000" w:rsidRPr="00000000" w14:paraId="00000011">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Reinhard Naumann/naturgucker.de</w:t>
      </w:r>
    </w:p>
    <w:p w:rsidR="00000000" w:rsidDel="00000000" w:rsidP="00000000" w:rsidRDefault="00000000" w:rsidRPr="00000000" w14:paraId="00000012">
      <w:pPr>
        <w:spacing w:after="400" w:line="276" w:lineRule="auto"/>
        <w:rPr>
          <w:b w:val="1"/>
          <w:bCs w:val="1"/>
        </w:rPr>
      </w:pPr>
      <w:hyperlink r:id="rId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3">
      <w:pPr>
        <w:spacing w:after="400" w:line="276" w:lineRule="auto"/>
        <w:rPr>
          <w:b w:val="1"/>
          <w:bCs w:val="1"/>
        </w:rPr>
      </w:pPr>
      <w:r w:rsidDel="00000000" w:rsidR="00000000" w:rsidRPr="00000000">
        <w:rPr>
          <w:rtl w:val="0"/>
        </w:rPr>
      </w:r>
    </w:p>
    <w:p w:rsidR="00000000" w:rsidDel="00000000" w:rsidP="00000000" w:rsidRDefault="00000000" w:rsidRPr="00000000" w14:paraId="00000014">
      <w:pPr>
        <w:pStyle w:val="Heading3"/>
        <w:tabs>
          <w:tab w:val="left" w:leader="none" w:pos="3401.574803149606"/>
        </w:tabs>
        <w:spacing w:line="276" w:lineRule="auto"/>
        <w:rPr/>
      </w:pPr>
      <w:bookmarkStart w:colFirst="0" w:colLast="0" w:name="_lffiv7fbfjn8" w:id="4"/>
      <w:bookmarkEnd w:id="4"/>
      <w:r w:rsidDel="00000000" w:rsidR="00000000" w:rsidRPr="00000000">
        <w:rPr>
          <w:rtl w:val="0"/>
        </w:rPr>
        <w:t xml:space="preserve">Motiv 3</w:t>
      </w:r>
    </w:p>
    <w:p w:rsidR="00000000" w:rsidDel="00000000" w:rsidP="00000000" w:rsidRDefault="00000000" w:rsidRPr="00000000" w14:paraId="00000015">
      <w:pPr>
        <w:widowControl w:val="0"/>
        <w:spacing w:line="240" w:lineRule="auto"/>
        <w:rPr/>
      </w:pPr>
      <w:r w:rsidDel="00000000" w:rsidR="00000000" w:rsidRPr="00000000">
        <w:rPr>
          <w:b w:val="1"/>
          <w:bCs w:val="1"/>
        </w:rPr>
        <w:drawing>
          <wp:inline distB="114300" distT="114300" distL="114300" distR="114300">
            <wp:extent cx="1800000" cy="1200000"/>
            <wp:effectExtent b="0" l="0" r="0" t="0"/>
            <wp:docPr id="4" name="image8.jpg"/>
            <a:graphic>
              <a:graphicData uri="http://schemas.openxmlformats.org/drawingml/2006/picture">
                <pic:pic>
                  <pic:nvPicPr>
                    <pic:cNvPr id="0" name="image8.jpg"/>
                    <pic:cNvPicPr preferRelativeResize="0"/>
                  </pic:nvPicPr>
                  <pic:blipFill>
                    <a:blip r:embed="rId10"/>
                    <a:srcRect b="0" l="0" r="0" t="0"/>
                    <a:stretch>
                      <a:fillRect/>
                    </a:stretch>
                  </pic:blipFill>
                  <pic:spPr>
                    <a:xfrm>
                      <a:off x="0" y="0"/>
                      <a:ext cx="1800000" cy="120000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t02tx2cm9vpu" w:id="5"/>
      <w:bookmarkEnd w:id="5"/>
      <w:r w:rsidDel="00000000" w:rsidR="00000000" w:rsidRPr="00000000">
        <w:rPr>
          <w:rFonts w:ascii="Source Sans 3" w:cs="Source Sans 3" w:eastAsia="Source Sans 3" w:hAnsi="Source Sans 3"/>
          <w:color w:val="1c4587"/>
          <w:rtl w:val="0"/>
        </w:rPr>
        <w:t xml:space="preserve">Drei Gruppen, viele Erscheinungsformen</w:t>
      </w:r>
    </w:p>
    <w:p w:rsidR="00000000" w:rsidDel="00000000" w:rsidP="00000000" w:rsidRDefault="00000000" w:rsidRPr="00000000" w14:paraId="00000017">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Laub-, Leber- und Hornmoose</w:t>
      </w:r>
      <w:r w:rsidDel="00000000" w:rsidR="00000000" w:rsidRPr="00000000">
        <w:rPr>
          <w:rtl w:val="0"/>
        </w:rPr>
      </w:r>
    </w:p>
    <w:p w:rsidR="00000000" w:rsidDel="00000000" w:rsidP="00000000" w:rsidRDefault="00000000" w:rsidRPr="00000000" w14:paraId="00000018">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Hinter dem Sammelbegriff „Moose” verbergen sich in Deutschland drei verschiedene Pflanzengruppen: Laubmoose, Lebermoose und Hornmoose. Laubmoose bilden häufig die typischen grünen Polster und Teppiche, während Lebermoose ganz unterschiedliche Formen annehmen können – von kleinen, beblätterten Pflänzchen bis hin zu flächigen Gebilden. Hornmoose sind deutlich seltener. Ihren Namen verdanken sie den länglichen, hornförmigen Sporenträgern, die aus dem Pflanzenkörper herauswachsen. Hier ist das Gemeine Brunnenlebermoos (</w:t>
      </w:r>
      <w:r w:rsidDel="00000000" w:rsidR="00000000" w:rsidRPr="00000000">
        <w:rPr>
          <w:rFonts w:ascii="Source Sans 3" w:cs="Source Sans 3" w:eastAsia="Source Sans 3" w:hAnsi="Source Sans 3"/>
          <w:i w:val="1"/>
          <w:iCs w:val="1"/>
          <w:rtl w:val="0"/>
        </w:rPr>
        <w:t xml:space="preserve">Marchantia polymorpha</w:t>
      </w:r>
      <w:r w:rsidDel="00000000" w:rsidR="00000000" w:rsidRPr="00000000">
        <w:rPr>
          <w:rFonts w:ascii="Source Sans 3" w:cs="Source Sans 3" w:eastAsia="Source Sans 3" w:hAnsi="Source Sans 3"/>
          <w:rtl w:val="0"/>
        </w:rPr>
        <w:t xml:space="preserve">) zu sehen.</w:t>
      </w:r>
      <w:r w:rsidDel="00000000" w:rsidR="00000000" w:rsidRPr="00000000">
        <w:rPr>
          <w:rtl w:val="0"/>
        </w:rPr>
      </w:r>
    </w:p>
    <w:p w:rsidR="00000000" w:rsidDel="00000000" w:rsidP="00000000" w:rsidRDefault="00000000" w:rsidRPr="00000000" w14:paraId="00000019">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Gaby Schulemann-Maier/naturgucker.de</w:t>
      </w:r>
    </w:p>
    <w:p w:rsidR="00000000" w:rsidDel="00000000" w:rsidP="00000000" w:rsidRDefault="00000000" w:rsidRPr="00000000" w14:paraId="0000001A">
      <w:pPr>
        <w:spacing w:after="200" w:line="276" w:lineRule="auto"/>
        <w:rPr>
          <w:rFonts w:ascii="Source Sans 3" w:cs="Source Sans 3" w:eastAsia="Source Sans 3" w:hAnsi="Source Sans 3"/>
          <w:color w:val="1c4587"/>
        </w:rPr>
      </w:pPr>
      <w:hyperlink r:id="rId1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B">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1C">
      <w:pPr>
        <w:pStyle w:val="Heading3"/>
        <w:tabs>
          <w:tab w:val="left" w:leader="none" w:pos="3401.574803149606"/>
        </w:tabs>
        <w:spacing w:line="276" w:lineRule="auto"/>
        <w:rPr/>
      </w:pPr>
      <w:bookmarkStart w:colFirst="0" w:colLast="0" w:name="_y8r234lv77zx" w:id="6"/>
      <w:bookmarkEnd w:id="6"/>
      <w:r w:rsidDel="00000000" w:rsidR="00000000" w:rsidRPr="00000000">
        <w:rPr>
          <w:rtl w:val="0"/>
        </w:rPr>
        <w:t xml:space="preserve">Motiv 4</w:t>
      </w:r>
    </w:p>
    <w:p w:rsidR="00000000" w:rsidDel="00000000" w:rsidP="00000000" w:rsidRDefault="00000000" w:rsidRPr="00000000" w14:paraId="0000001D">
      <w:pPr>
        <w:widowControl w:val="0"/>
        <w:spacing w:line="240" w:lineRule="auto"/>
        <w:rPr/>
      </w:pPr>
      <w:r w:rsidDel="00000000" w:rsidR="00000000" w:rsidRPr="00000000">
        <w:rPr>
          <w:b w:val="1"/>
          <w:bCs w:val="1"/>
        </w:rPr>
        <w:drawing>
          <wp:inline distB="114300" distT="114300" distL="114300" distR="114300">
            <wp:extent cx="1800000" cy="1200000"/>
            <wp:effectExtent b="0" l="0" r="0" t="0"/>
            <wp:docPr id="2" name="image4.jpg"/>
            <a:graphic>
              <a:graphicData uri="http://schemas.openxmlformats.org/drawingml/2006/picture">
                <pic:pic>
                  <pic:nvPicPr>
                    <pic:cNvPr id="0" name="image4.jpg"/>
                    <pic:cNvPicPr preferRelativeResize="0"/>
                  </pic:nvPicPr>
                  <pic:blipFill>
                    <a:blip r:embed="rId12"/>
                    <a:srcRect b="0" l="0" r="0" t="0"/>
                    <a:stretch>
                      <a:fillRect/>
                    </a:stretch>
                  </pic:blipFill>
                  <pic:spPr>
                    <a:xfrm>
                      <a:off x="0" y="0"/>
                      <a:ext cx="1800000" cy="120000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3vlsr1o5yns3" w:id="7"/>
      <w:bookmarkEnd w:id="7"/>
      <w:r w:rsidDel="00000000" w:rsidR="00000000" w:rsidRPr="00000000">
        <w:rPr>
          <w:rFonts w:ascii="Source Sans 3" w:cs="Source Sans 3" w:eastAsia="Source Sans 3" w:hAnsi="Source Sans 3"/>
          <w:color w:val="1c4587"/>
          <w:rtl w:val="0"/>
        </w:rPr>
        <w:t xml:space="preserve">Kissenmoose im Siedlungsraum</w:t>
      </w:r>
    </w:p>
    <w:p w:rsidR="00000000" w:rsidDel="00000000" w:rsidP="00000000" w:rsidRDefault="00000000" w:rsidRPr="00000000" w14:paraId="0000001F">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Silbrige Kissen auf kargem Untergrund</w:t>
      </w:r>
      <w:r w:rsidDel="00000000" w:rsidR="00000000" w:rsidRPr="00000000">
        <w:rPr>
          <w:rtl w:val="0"/>
        </w:rPr>
      </w:r>
    </w:p>
    <w:p w:rsidR="00000000" w:rsidDel="00000000" w:rsidP="00000000" w:rsidRDefault="00000000" w:rsidRPr="00000000" w14:paraId="00000020">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Spezialisten wie das Polster-Kissenmoos (</w:t>
      </w:r>
      <w:r w:rsidDel="00000000" w:rsidR="00000000" w:rsidRPr="00000000">
        <w:rPr>
          <w:rFonts w:ascii="Source Sans 3" w:cs="Source Sans 3" w:eastAsia="Source Sans 3" w:hAnsi="Source Sans 3"/>
          <w:i w:val="1"/>
          <w:iCs w:val="1"/>
          <w:rtl w:val="0"/>
        </w:rPr>
        <w:t xml:space="preserve">Grimmia pulvinata</w:t>
      </w:r>
      <w:r w:rsidDel="00000000" w:rsidR="00000000" w:rsidRPr="00000000">
        <w:rPr>
          <w:rFonts w:ascii="Source Sans 3" w:cs="Source Sans 3" w:eastAsia="Source Sans 3" w:hAnsi="Source Sans 3"/>
          <w:rtl w:val="0"/>
        </w:rPr>
        <w:t xml:space="preserve">) besiedeln selbst extrem sonnenexponierte Standorte wie Mauerkronen, Dachziegel oder Betonsockel. Lange, weiße Glashaare an den Blattspitzen verleihen den Mooskissen einen silbrigen Schimmer. Diese Haare erfüllen eine wichtige Schutzfunktion, da sie starkes Sonnenlicht reflektieren und die Verdunstung reduzieren.</w:t>
      </w:r>
      <w:r w:rsidDel="00000000" w:rsidR="00000000" w:rsidRPr="00000000">
        <w:rPr>
          <w:rtl w:val="0"/>
        </w:rPr>
      </w:r>
    </w:p>
    <w:p w:rsidR="00000000" w:rsidDel="00000000" w:rsidP="00000000" w:rsidRDefault="00000000" w:rsidRPr="00000000" w14:paraId="00000021">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Markus Koschinsky/</w:t>
      </w:r>
      <w:r w:rsidDel="00000000" w:rsidR="00000000" w:rsidRPr="00000000">
        <w:rPr>
          <w:rFonts w:ascii="Source Sans 3" w:cs="Source Sans 3" w:eastAsia="Source Sans 3" w:hAnsi="Source Sans 3"/>
          <w:rtl w:val="0"/>
        </w:rPr>
        <w:t xml:space="preserve">naturgucker.de</w:t>
      </w:r>
      <w:r w:rsidDel="00000000" w:rsidR="00000000" w:rsidRPr="00000000">
        <w:rPr>
          <w:rtl w:val="0"/>
        </w:rPr>
      </w:r>
    </w:p>
    <w:p w:rsidR="00000000" w:rsidDel="00000000" w:rsidP="00000000" w:rsidRDefault="00000000" w:rsidRPr="00000000" w14:paraId="00000022">
      <w:pPr>
        <w:spacing w:after="200" w:line="276" w:lineRule="auto"/>
        <w:rPr>
          <w:rFonts w:ascii="Source Sans 3" w:cs="Source Sans 3" w:eastAsia="Source Sans 3" w:hAnsi="Source Sans 3"/>
          <w:color w:val="1c4587"/>
        </w:rPr>
      </w:pPr>
      <w:hyperlink r:id="rId1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3">
      <w:pPr>
        <w:tabs>
          <w:tab w:val="left" w:leader="none" w:pos="3401.574803149606"/>
        </w:tabs>
        <w:spacing w:after="200" w:line="276" w:lineRule="auto"/>
        <w:rPr>
          <w:rFonts w:ascii="Source Sans 3" w:cs="Source Sans 3" w:eastAsia="Source Sans 3" w:hAnsi="Source Sans 3"/>
        </w:rPr>
      </w:pPr>
      <w:r w:rsidDel="00000000" w:rsidR="00000000" w:rsidRPr="00000000">
        <w:rPr>
          <w:rtl w:val="0"/>
        </w:rPr>
      </w:r>
    </w:p>
    <w:p w:rsidR="00000000" w:rsidDel="00000000" w:rsidP="00000000" w:rsidRDefault="00000000" w:rsidRPr="00000000" w14:paraId="00000024">
      <w:pPr>
        <w:pStyle w:val="Heading3"/>
        <w:tabs>
          <w:tab w:val="left" w:leader="none" w:pos="3401.574803149606"/>
        </w:tabs>
        <w:spacing w:line="276" w:lineRule="auto"/>
        <w:rPr/>
      </w:pPr>
      <w:bookmarkStart w:colFirst="0" w:colLast="0" w:name="_smw1bu5us55i" w:id="8"/>
      <w:bookmarkEnd w:id="8"/>
      <w:r w:rsidDel="00000000" w:rsidR="00000000" w:rsidRPr="00000000">
        <w:rPr>
          <w:rtl w:val="0"/>
        </w:rPr>
        <w:t xml:space="preserve">Motiv 5</w:t>
      </w:r>
    </w:p>
    <w:p w:rsidR="00000000" w:rsidDel="00000000" w:rsidP="00000000" w:rsidRDefault="00000000" w:rsidRPr="00000000" w14:paraId="00000025">
      <w:pPr>
        <w:widowControl w:val="0"/>
        <w:spacing w:line="240" w:lineRule="auto"/>
        <w:rPr/>
      </w:pPr>
      <w:r w:rsidDel="00000000" w:rsidR="00000000" w:rsidRPr="00000000">
        <w:rPr>
          <w:b w:val="1"/>
          <w:bCs w:val="1"/>
        </w:rPr>
        <w:drawing>
          <wp:inline distB="114300" distT="114300" distL="114300" distR="114300">
            <wp:extent cx="1800000" cy="1200000"/>
            <wp:effectExtent b="0" l="0" r="0" t="0"/>
            <wp:docPr id="6" name="image7.jpg"/>
            <a:graphic>
              <a:graphicData uri="http://schemas.openxmlformats.org/drawingml/2006/picture">
                <pic:pic>
                  <pic:nvPicPr>
                    <pic:cNvPr id="0" name="image7.jpg"/>
                    <pic:cNvPicPr preferRelativeResize="0"/>
                  </pic:nvPicPr>
                  <pic:blipFill>
                    <a:blip r:embed="rId14"/>
                    <a:srcRect b="0" l="0" r="0" t="0"/>
                    <a:stretch>
                      <a:fillRect/>
                    </a:stretch>
                  </pic:blipFill>
                  <pic:spPr>
                    <a:xfrm>
                      <a:off x="0" y="0"/>
                      <a:ext cx="1800000" cy="1200000"/>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cxf5ye31tv9b" w:id="9"/>
      <w:bookmarkEnd w:id="9"/>
      <w:r w:rsidDel="00000000" w:rsidR="00000000" w:rsidRPr="00000000">
        <w:rPr>
          <w:rFonts w:ascii="Source Sans 3" w:cs="Source Sans 3" w:eastAsia="Source Sans 3" w:hAnsi="Source Sans 3"/>
          <w:color w:val="1c4587"/>
          <w:rtl w:val="0"/>
        </w:rPr>
        <w:t xml:space="preserve">Teppichbildende Bodenbewohner</w:t>
      </w:r>
    </w:p>
    <w:p w:rsidR="00000000" w:rsidDel="00000000" w:rsidP="00000000" w:rsidRDefault="00000000" w:rsidRPr="00000000" w14:paraId="00000027">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Durchsetzungsstarkes Rasenmoos</w:t>
      </w:r>
      <w:r w:rsidDel="00000000" w:rsidR="00000000" w:rsidRPr="00000000">
        <w:rPr>
          <w:rtl w:val="0"/>
        </w:rPr>
      </w:r>
    </w:p>
    <w:p w:rsidR="00000000" w:rsidDel="00000000" w:rsidP="00000000" w:rsidRDefault="00000000" w:rsidRPr="00000000" w14:paraId="00000028">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Während Mauermoose meist kompakte Kissen bilden, um Wasser zu sparen, breiten sich Arten auf feuchten Böden oft teppichartig aus. Ein bekannter Vertreter ist das Sparrige Kranzmoos (</w:t>
      </w:r>
      <w:r w:rsidDel="00000000" w:rsidR="00000000" w:rsidRPr="00000000">
        <w:rPr>
          <w:rFonts w:ascii="Source Sans 3" w:cs="Source Sans 3" w:eastAsia="Source Sans 3" w:hAnsi="Source Sans 3"/>
          <w:i w:val="1"/>
          <w:iCs w:val="1"/>
          <w:rtl w:val="0"/>
        </w:rPr>
        <w:t xml:space="preserve">Rhytidiadelphus squarrosus</w:t>
      </w:r>
      <w:r w:rsidDel="00000000" w:rsidR="00000000" w:rsidRPr="00000000">
        <w:rPr>
          <w:rFonts w:ascii="Source Sans 3" w:cs="Source Sans 3" w:eastAsia="Source Sans 3" w:hAnsi="Source Sans 3"/>
          <w:rtl w:val="0"/>
        </w:rPr>
        <w:t xml:space="preserve">), dessen charakteristisch zurückgebogene Blättchen es wie eine Ansammlung winziger grüner Sterne wirken lassen. Bei ausreichender Feuchtigkeit sorgt es für leuchtende Farbflächen auf Wiesen. Findet es gute Bedingungen vor, verdrängt es Gräser und bildet große Moosrasen. In Gärten ist es deshalb meist nicht gern gesehen.</w:t>
      </w:r>
      <w:r w:rsidDel="00000000" w:rsidR="00000000" w:rsidRPr="00000000">
        <w:rPr>
          <w:rtl w:val="0"/>
        </w:rPr>
      </w:r>
    </w:p>
    <w:p w:rsidR="00000000" w:rsidDel="00000000" w:rsidP="00000000" w:rsidRDefault="00000000" w:rsidRPr="00000000" w14:paraId="00000029">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Gaby Schulemann-Maier/</w:t>
      </w:r>
      <w:r w:rsidDel="00000000" w:rsidR="00000000" w:rsidRPr="00000000">
        <w:rPr>
          <w:rFonts w:ascii="Source Sans 3" w:cs="Source Sans 3" w:eastAsia="Source Sans 3" w:hAnsi="Source Sans 3"/>
          <w:rtl w:val="0"/>
        </w:rPr>
        <w:t xml:space="preserve">naturgucker.de</w:t>
      </w:r>
      <w:r w:rsidDel="00000000" w:rsidR="00000000" w:rsidRPr="00000000">
        <w:rPr>
          <w:rtl w:val="0"/>
        </w:rPr>
      </w:r>
    </w:p>
    <w:p w:rsidR="00000000" w:rsidDel="00000000" w:rsidP="00000000" w:rsidRDefault="00000000" w:rsidRPr="00000000" w14:paraId="0000002A">
      <w:pPr>
        <w:spacing w:after="200" w:line="276" w:lineRule="auto"/>
        <w:rPr>
          <w:rFonts w:ascii="Source Sans 3" w:cs="Source Sans 3" w:eastAsia="Source Sans 3" w:hAnsi="Source Sans 3"/>
          <w:color w:val="1c4587"/>
        </w:rPr>
      </w:pPr>
      <w:hyperlink r:id="rId1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B">
      <w:pPr>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2C">
      <w:pPr>
        <w:pStyle w:val="Heading3"/>
        <w:tabs>
          <w:tab w:val="left" w:leader="none" w:pos="3401.574803149606"/>
        </w:tabs>
        <w:spacing w:line="276" w:lineRule="auto"/>
        <w:rPr/>
      </w:pPr>
      <w:bookmarkStart w:colFirst="0" w:colLast="0" w:name="_u6yv6w80zw0c" w:id="10"/>
      <w:bookmarkEnd w:id="10"/>
      <w:r w:rsidDel="00000000" w:rsidR="00000000" w:rsidRPr="00000000">
        <w:rPr>
          <w:rtl w:val="0"/>
        </w:rPr>
        <w:t xml:space="preserve">Motiv 6</w:t>
      </w:r>
    </w:p>
    <w:p w:rsidR="00000000" w:rsidDel="00000000" w:rsidP="00000000" w:rsidRDefault="00000000" w:rsidRPr="00000000" w14:paraId="0000002D">
      <w:pPr>
        <w:widowControl w:val="0"/>
        <w:spacing w:line="240" w:lineRule="auto"/>
        <w:rPr/>
      </w:pPr>
      <w:r w:rsidDel="00000000" w:rsidR="00000000" w:rsidRPr="00000000">
        <w:rPr>
          <w:b w:val="1"/>
          <w:bCs w:val="1"/>
        </w:rPr>
        <w:drawing>
          <wp:inline distB="114300" distT="114300" distL="114300" distR="114300">
            <wp:extent cx="1800000" cy="1200000"/>
            <wp:effectExtent b="0" l="0" r="0" t="0"/>
            <wp:docPr id="7" name="image3.jpg"/>
            <a:graphic>
              <a:graphicData uri="http://schemas.openxmlformats.org/drawingml/2006/picture">
                <pic:pic>
                  <pic:nvPicPr>
                    <pic:cNvPr id="0" name="image3.jpg"/>
                    <pic:cNvPicPr preferRelativeResize="0"/>
                  </pic:nvPicPr>
                  <pic:blipFill>
                    <a:blip r:embed="rId16"/>
                    <a:srcRect b="0" l="0" r="0" t="0"/>
                    <a:stretch>
                      <a:fillRect/>
                    </a:stretch>
                  </pic:blipFill>
                  <pic:spPr>
                    <a:xfrm>
                      <a:off x="0" y="0"/>
                      <a:ext cx="1800000" cy="1200000"/>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bxpyzadtcjnq" w:id="11"/>
      <w:bookmarkEnd w:id="11"/>
      <w:r w:rsidDel="00000000" w:rsidR="00000000" w:rsidRPr="00000000">
        <w:rPr>
          <w:rFonts w:ascii="Source Sans 3" w:cs="Source Sans 3" w:eastAsia="Source Sans 3" w:hAnsi="Source Sans 3"/>
          <w:color w:val="1c4587"/>
          <w:rtl w:val="0"/>
        </w:rPr>
        <w:t xml:space="preserve">Mikrokosmos und Lebensraum</w:t>
      </w:r>
    </w:p>
    <w:p w:rsidR="00000000" w:rsidDel="00000000" w:rsidP="00000000" w:rsidRDefault="00000000" w:rsidRPr="00000000" w14:paraId="0000002F">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Kleine Wildnis für zahllose Tiere</w:t>
      </w:r>
      <w:r w:rsidDel="00000000" w:rsidR="00000000" w:rsidRPr="00000000">
        <w:rPr>
          <w:rtl w:val="0"/>
        </w:rPr>
      </w:r>
    </w:p>
    <w:p w:rsidR="00000000" w:rsidDel="00000000" w:rsidP="00000000" w:rsidRDefault="00000000" w:rsidRPr="00000000" w14:paraId="00000030">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Was aus der Entfernung wie ein schlichter grüner Teppich aussieht, entpuppt sich aus der Nähe als dicht besiedelte Miniatur-Wildnis. Schätzungen zufolge nutzen mehrere Tausend Tierarten in Deutschland Moospolster als Lebensraum. Auf einem Quadratmeter existieren oft Millionen Kleinstlebewesen. Vor allem mikroskopisch kleine Bärtierchen, Fadenwürmer und Milben finden im dichten Moos ein angenehmes Mikroklima und Schutz vor starkem Frost. Aber auch etwas größere Tiere wie die hier gezeigte Mauerassel (</w:t>
      </w:r>
      <w:r w:rsidDel="00000000" w:rsidR="00000000" w:rsidRPr="00000000">
        <w:rPr>
          <w:rFonts w:ascii="Source Sans 3" w:cs="Source Sans 3" w:eastAsia="Source Sans 3" w:hAnsi="Source Sans 3"/>
          <w:i w:val="1"/>
          <w:iCs w:val="1"/>
          <w:rtl w:val="0"/>
        </w:rPr>
        <w:t xml:space="preserve">Oniscus asellus</w:t>
      </w:r>
      <w:r w:rsidDel="00000000" w:rsidR="00000000" w:rsidRPr="00000000">
        <w:rPr>
          <w:rFonts w:ascii="Source Sans 3" w:cs="Source Sans 3" w:eastAsia="Source Sans 3" w:hAnsi="Source Sans 3"/>
          <w:rtl w:val="0"/>
        </w:rPr>
        <w:t xml:space="preserve">) halten sich gern zwischen Moosen auf.</w:t>
      </w:r>
      <w:r w:rsidDel="00000000" w:rsidR="00000000" w:rsidRPr="00000000">
        <w:rPr>
          <w:rtl w:val="0"/>
        </w:rPr>
      </w:r>
    </w:p>
    <w:p w:rsidR="00000000" w:rsidDel="00000000" w:rsidP="00000000" w:rsidRDefault="00000000" w:rsidRPr="00000000" w14:paraId="00000031">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Gaby Schulemann-Maier/naturgucker.de</w:t>
      </w:r>
    </w:p>
    <w:p w:rsidR="00000000" w:rsidDel="00000000" w:rsidP="00000000" w:rsidRDefault="00000000" w:rsidRPr="00000000" w14:paraId="00000032">
      <w:pPr>
        <w:spacing w:after="400" w:line="276" w:lineRule="auto"/>
        <w:rPr>
          <w:rFonts w:ascii="Source Sans 3" w:cs="Source Sans 3" w:eastAsia="Source Sans 3" w:hAnsi="Source Sans 3"/>
          <w:color w:val="1c4587"/>
        </w:rPr>
      </w:pPr>
      <w:hyperlink r:id="rId1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3">
      <w:pPr>
        <w:spacing w:after="4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34">
      <w:pPr>
        <w:pStyle w:val="Heading3"/>
        <w:tabs>
          <w:tab w:val="left" w:leader="none" w:pos="3401.574803149606"/>
        </w:tabs>
        <w:spacing w:line="276" w:lineRule="auto"/>
        <w:rPr/>
      </w:pPr>
      <w:bookmarkStart w:colFirst="0" w:colLast="0" w:name="_rkwizno3awrj" w:id="12"/>
      <w:bookmarkEnd w:id="12"/>
      <w:r w:rsidDel="00000000" w:rsidR="00000000" w:rsidRPr="00000000">
        <w:rPr>
          <w:rtl w:val="0"/>
        </w:rPr>
        <w:t xml:space="preserve">Motiv 7</w:t>
      </w:r>
    </w:p>
    <w:p w:rsidR="00000000" w:rsidDel="00000000" w:rsidP="00000000" w:rsidRDefault="00000000" w:rsidRPr="00000000" w14:paraId="00000035">
      <w:pPr>
        <w:widowControl w:val="0"/>
        <w:spacing w:line="240" w:lineRule="auto"/>
        <w:rPr/>
      </w:pPr>
      <w:r w:rsidDel="00000000" w:rsidR="00000000" w:rsidRPr="00000000">
        <w:rPr>
          <w:b w:val="1"/>
          <w:bCs w:val="1"/>
        </w:rPr>
        <w:drawing>
          <wp:inline distB="114300" distT="114300" distL="114300" distR="114300">
            <wp:extent cx="1800000" cy="1200000"/>
            <wp:effectExtent b="0" l="0" r="0" t="0"/>
            <wp:docPr id="3" name="image5.jpg"/>
            <a:graphic>
              <a:graphicData uri="http://schemas.openxmlformats.org/drawingml/2006/picture">
                <pic:pic>
                  <pic:nvPicPr>
                    <pic:cNvPr id="0" name="image5.jpg"/>
                    <pic:cNvPicPr preferRelativeResize="0"/>
                  </pic:nvPicPr>
                  <pic:blipFill>
                    <a:blip r:embed="rId18"/>
                    <a:srcRect b="0" l="0" r="0" t="0"/>
                    <a:stretch>
                      <a:fillRect/>
                    </a:stretch>
                  </pic:blipFill>
                  <pic:spPr>
                    <a:xfrm>
                      <a:off x="0" y="0"/>
                      <a:ext cx="1800000" cy="1200000"/>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ufgdf0y1shc3" w:id="13"/>
      <w:bookmarkEnd w:id="13"/>
      <w:r w:rsidDel="00000000" w:rsidR="00000000" w:rsidRPr="00000000">
        <w:rPr>
          <w:rFonts w:ascii="Source Sans 3" w:cs="Source Sans 3" w:eastAsia="Source Sans 3" w:hAnsi="Source Sans 3"/>
          <w:color w:val="1c4587"/>
          <w:rtl w:val="0"/>
        </w:rPr>
        <w:t xml:space="preserve">Erkunden leicht gemacht</w:t>
      </w:r>
    </w:p>
    <w:p w:rsidR="00000000" w:rsidDel="00000000" w:rsidP="00000000" w:rsidRDefault="00000000" w:rsidRPr="00000000" w14:paraId="00000037">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Blick durch die Lupe</w:t>
      </w:r>
    </w:p>
    <w:p w:rsidR="00000000" w:rsidDel="00000000" w:rsidP="00000000" w:rsidRDefault="00000000" w:rsidRPr="00000000" w14:paraId="00000038">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Für die Beobachtung von Moosen wie dem hier gezeigten Mauer-Drehzahnmoos (</w:t>
      </w:r>
      <w:r w:rsidDel="00000000" w:rsidR="00000000" w:rsidRPr="00000000">
        <w:rPr>
          <w:rFonts w:ascii="Source Sans 3" w:cs="Source Sans 3" w:eastAsia="Source Sans 3" w:hAnsi="Source Sans 3"/>
          <w:i w:val="1"/>
          <w:iCs w:val="1"/>
          <w:rtl w:val="0"/>
        </w:rPr>
        <w:t xml:space="preserve">Tortula muralis</w:t>
      </w:r>
      <w:r w:rsidDel="00000000" w:rsidR="00000000" w:rsidRPr="00000000">
        <w:rPr>
          <w:rFonts w:ascii="Source Sans 3" w:cs="Source Sans 3" w:eastAsia="Source Sans 3" w:hAnsi="Source Sans 3"/>
          <w:rtl w:val="0"/>
        </w:rPr>
        <w:t xml:space="preserve">) ist keine teure Ausrüstung erforderlich. Bereits mit einer herkömmlichen Lupe oder der Makro-Funktion eines Smartphones lassen sich beeindruckende Details und Strukturen erkennen. Wer Aufnahmen von Wuchsform und Blättern macht, kann die Fotos anschließend auf dem Portal naturgucker.de hochladen und dort um Hilfe bei der Artbestimmung bitten.</w:t>
      </w:r>
      <w:r w:rsidDel="00000000" w:rsidR="00000000" w:rsidRPr="00000000">
        <w:rPr>
          <w:rtl w:val="0"/>
        </w:rPr>
      </w:r>
    </w:p>
    <w:p w:rsidR="00000000" w:rsidDel="00000000" w:rsidP="00000000" w:rsidRDefault="00000000" w:rsidRPr="00000000" w14:paraId="00000039">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Istvan und Sabine Palfi/naturgucker.de</w:t>
      </w:r>
    </w:p>
    <w:p w:rsidR="00000000" w:rsidDel="00000000" w:rsidP="00000000" w:rsidRDefault="00000000" w:rsidRPr="00000000" w14:paraId="0000003A">
      <w:pPr>
        <w:spacing w:after="400" w:line="276" w:lineRule="auto"/>
        <w:rPr>
          <w:rFonts w:ascii="Source Sans 3" w:cs="Source Sans 3" w:eastAsia="Source Sans 3" w:hAnsi="Source Sans 3"/>
          <w:color w:val="1c4587"/>
        </w:rPr>
      </w:pPr>
      <w:hyperlink r:id="rId1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B">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C">
      <w:pPr>
        <w:pStyle w:val="Heading2"/>
        <w:spacing w:before="400" w:line="276" w:lineRule="auto"/>
        <w:rPr>
          <w:rFonts w:ascii="Source Sans 3" w:cs="Source Sans 3" w:eastAsia="Source Sans 3" w:hAnsi="Source Sans 3"/>
          <w:color w:val="1c4587"/>
        </w:rPr>
      </w:pPr>
      <w:bookmarkStart w:colFirst="0" w:colLast="0" w:name="_na4r5hchjyga" w:id="14"/>
      <w:bookmarkEnd w:id="14"/>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3D">
      <w:pPr>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3E">
      <w:pPr>
        <w:widowControl w:val="0"/>
        <w:spacing w:after="2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br w:type="textWrapping"/>
      </w:r>
      <w:hyperlink r:id="rId20">
        <w:r w:rsidDel="00000000" w:rsidR="00000000" w:rsidRPr="00000000">
          <w:rPr>
            <w:rFonts w:ascii="Source Sans 3" w:cs="Source Sans 3" w:eastAsia="Source Sans 3" w:hAnsi="Source Sans 3"/>
            <w:color w:val="1c4587"/>
            <w:u w:val="single"/>
            <w:rtl w:val="0"/>
          </w:rPr>
          <w:t xml:space="preserve">naturgucker.de</w:t>
        </w:r>
      </w:hyperlink>
      <w:r w:rsidDel="00000000" w:rsidR="00000000" w:rsidRPr="00000000">
        <w:rPr>
          <w:rtl w:val="0"/>
        </w:rPr>
      </w:r>
    </w:p>
    <w:p w:rsidR="00000000" w:rsidDel="00000000" w:rsidP="00000000" w:rsidRDefault="00000000" w:rsidRPr="00000000" w14:paraId="0000003F">
      <w:pPr>
        <w:widowControl w:val="0"/>
        <w:spacing w:after="4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Pflanzen Grundwissen: </w:t>
      </w:r>
      <w:hyperlink r:id="rId21">
        <w:r w:rsidDel="00000000" w:rsidR="00000000" w:rsidRPr="00000000">
          <w:rPr>
            <w:rFonts w:ascii="Source Sans 3" w:cs="Source Sans 3" w:eastAsia="Source Sans 3" w:hAnsi="Source Sans 3"/>
            <w:color w:val="1c4587"/>
            <w:u w:val="single"/>
            <w:rtl w:val="0"/>
          </w:rPr>
          <w:t xml:space="preserve">https://nabu-naturgucker-akademie.de/Pflanzen-Grundwissen/</w:t>
        </w:r>
      </w:hyperlink>
      <w:r w:rsidDel="00000000" w:rsidR="00000000" w:rsidRPr="00000000">
        <w:rPr>
          <w:rtl w:val="0"/>
        </w:rPr>
      </w:r>
    </w:p>
    <w:p w:rsidR="00000000" w:rsidDel="00000000" w:rsidP="00000000" w:rsidRDefault="00000000" w:rsidRPr="00000000" w14:paraId="00000040">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1">
      <w:pPr>
        <w:pStyle w:val="Heading2"/>
        <w:spacing w:before="400" w:lineRule="auto"/>
        <w:rPr>
          <w:rFonts w:ascii="Source Sans 3" w:cs="Source Sans 3" w:eastAsia="Source Sans 3" w:hAnsi="Source Sans 3"/>
          <w:color w:val="1c4587"/>
        </w:rPr>
      </w:pPr>
      <w:bookmarkStart w:colFirst="0" w:colLast="0" w:name="_pplzixobnh19" w:id="15"/>
      <w:bookmarkEnd w:id="15"/>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42">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4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4">
      <w:pPr>
        <w:pStyle w:val="Heading2"/>
        <w:spacing w:before="400" w:lineRule="auto"/>
        <w:rPr>
          <w:rFonts w:ascii="Source Sans 3" w:cs="Source Sans 3" w:eastAsia="Source Sans 3" w:hAnsi="Source Sans 3"/>
          <w:color w:val="1c4587"/>
        </w:rPr>
      </w:pPr>
      <w:bookmarkStart w:colFirst="0" w:colLast="0" w:name="_qmklyot4nanm" w:id="16"/>
      <w:bookmarkEnd w:id="16"/>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45">
      <w:pPr>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22">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23">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24" w:type="default"/>
      <w:footerReference r:id="rId25"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naturgucker.de" TargetMode="External"/><Relationship Id="rId22" Type="http://schemas.openxmlformats.org/officeDocument/2006/relationships/hyperlink" Target="mailto:presse@naturgucker.de" TargetMode="External"/><Relationship Id="rId21" Type="http://schemas.openxmlformats.org/officeDocument/2006/relationships/hyperlink" Target="https://nabu-naturgucker-akademie.de/Pflanzen-Grundwissen/" TargetMode="External"/><Relationship Id="rId24" Type="http://schemas.openxmlformats.org/officeDocument/2006/relationships/header" Target="header1.xml"/><Relationship Id="rId23" Type="http://schemas.openxmlformats.org/officeDocument/2006/relationships/hyperlink" Target="http://nabu-naturgucker.de/press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H0lTP0SyhK3fU_QqaY30DVjOptto4dt6/view?usp=sharing" TargetMode="External"/><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6.jpg"/><Relationship Id="rId7" Type="http://schemas.openxmlformats.org/officeDocument/2006/relationships/hyperlink" Target="https://drive.google.com/file/d/1rotentrPLZAmKEC4rQus2UrtVDtRgKnU/view?usp=sharing" TargetMode="External"/><Relationship Id="rId8" Type="http://schemas.openxmlformats.org/officeDocument/2006/relationships/image" Target="media/image2.jpg"/><Relationship Id="rId11" Type="http://schemas.openxmlformats.org/officeDocument/2006/relationships/hyperlink" Target="https://drive.google.com/file/d/1_CX6ncOMjqtV7-VYN3M0GD0b0JD-WZKI/view?usp=sharing" TargetMode="External"/><Relationship Id="rId10" Type="http://schemas.openxmlformats.org/officeDocument/2006/relationships/image" Target="media/image8.jpg"/><Relationship Id="rId13" Type="http://schemas.openxmlformats.org/officeDocument/2006/relationships/hyperlink" Target="https://drive.google.com/file/d/1KNq1e726e0OGYO8ChCzOLyh8M5NglN08/view?usp=sharing" TargetMode="External"/><Relationship Id="rId12" Type="http://schemas.openxmlformats.org/officeDocument/2006/relationships/image" Target="media/image4.jpg"/><Relationship Id="rId15" Type="http://schemas.openxmlformats.org/officeDocument/2006/relationships/hyperlink" Target="https://drive.google.com/file/d/16pzFf1Dluih8nqgTzfAeGQud-KaNTr0P/view?usp=sharing" TargetMode="External"/><Relationship Id="rId14" Type="http://schemas.openxmlformats.org/officeDocument/2006/relationships/image" Target="media/image7.jpg"/><Relationship Id="rId17" Type="http://schemas.openxmlformats.org/officeDocument/2006/relationships/hyperlink" Target="https://drive.google.com/file/d/1qBz5Qhakjb6iL4OmYd98Q0m2aqf1MRD-/view?usp=sharing" TargetMode="External"/><Relationship Id="rId16" Type="http://schemas.openxmlformats.org/officeDocument/2006/relationships/image" Target="media/image3.jpg"/><Relationship Id="rId19" Type="http://schemas.openxmlformats.org/officeDocument/2006/relationships/hyperlink" Target="https://drive.google.com/file/d/1KM1E_pMnOeSp-o9ORlJ3AQtaLelWJjNw/view?usp=sharing" TargetMode="External"/><Relationship Id="rId18" Type="http://schemas.openxmlformats.org/officeDocument/2006/relationships/image" Target="media/image5.jpg"/></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