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September/Oktober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187 Wörter/1.363 Zeichen inkl. Leerzeichen (inkl. Titel)</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fwowrmrm813t" w:id="0"/>
      <w:bookmarkEnd w:id="0"/>
      <w:r w:rsidDel="00000000" w:rsidR="00000000" w:rsidRPr="00000000">
        <w:rPr>
          <w:rFonts w:ascii="Source Sans 3" w:cs="Source Sans 3" w:eastAsia="Source Sans 3" w:hAnsi="Source Sans 3"/>
          <w:color w:val="1c4587"/>
          <w:rtl w:val="0"/>
        </w:rPr>
        <w:t xml:space="preserve">Gemeinsam der Nosferatu-Spinne auf der Spur</w:t>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Wie weit die Nosferatu-Spinne in Deutschland verbreitet ist, wurde jahrelang deutlich unterschätzt. Das änderte sich im Jahr 2022, als naturgucker und der NABU Baden-Württemberg dazu aufriefen, Beobachtungen der großen Spinne zu melden. Innerhalb von nur fünf Wochen gingen mehr als 15.000 Meldungen mit Belegbildern ein. Eine anschließende Auswertung zeigte, dass die Art bis dahin bereits deutlich weitläufiger vertreten war als angenommen. In allen Bundesländern konnten durch die Aktion Vorkommen in zahlreichen Gebieten nachgewiesen werden, die bis dahin noch nicht als besiedelt galten. Die Ergebnisse dieser Analyse wurden 2024 in der Fachzeitschrift „Frontiers in Arachnid Science” veröffentlicht. </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In der Zeit danach wurden weiterhin sehr viele Beobachtungen der Nosferatu-Spinne gemeldet. Mittlerweile sind im naturgucker-Meldeportal weit mehr als 30.000 Fotos dieser Spinnenart zusammengekommen. Jede neue Beobachtung ist wertvoll, da sie dabei hilft, die weitere Ausbreitung der Art zu verfolgen und offene Fragen zu ihrer Lebensweise zu beantworten. So ist beispielsweise bislang nur wenig darüber bekannt, welche natürlichen Feinde die Nosferatu-Spinne in Deutschland hat.</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eine Nosferatu-Spinne entdeckt, kann die Beobachtung zusammen mit einem Foto oder Video auf naturgucker.de/nosferatu dokumentieren.</w:t>
      </w:r>
      <w:r w:rsidDel="00000000" w:rsidR="00000000" w:rsidRPr="00000000">
        <w:rPr>
          <w:rtl w:val="0"/>
        </w:rPr>
      </w:r>
    </w:p>
    <w:p w:rsidR="00000000" w:rsidDel="00000000" w:rsidP="00000000" w:rsidRDefault="00000000" w:rsidRPr="00000000" w14:paraId="00000008">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2"/>
        <w:spacing w:before="400" w:lineRule="auto"/>
        <w:rPr>
          <w:rFonts w:ascii="Source Sans 3" w:cs="Source Sans 3" w:eastAsia="Source Sans 3" w:hAnsi="Source Sans 3"/>
          <w:color w:val="1c4587"/>
        </w:rPr>
      </w:pPr>
      <w:bookmarkStart w:colFirst="0" w:colLast="0" w:name="_jlwdnr05uzu" w:id="1"/>
      <w:bookmarkEnd w:id="1"/>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0A">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0B">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spacing w:before="400" w:lineRule="auto"/>
        <w:rPr>
          <w:rFonts w:ascii="Source Sans 3" w:cs="Source Sans 3" w:eastAsia="Source Sans 3" w:hAnsi="Source Sans 3"/>
          <w:color w:val="1c4587"/>
        </w:rPr>
      </w:pPr>
      <w:bookmarkStart w:colFirst="0" w:colLast="0" w:name="_eubbksl6ijx6" w:id="2"/>
      <w:bookmarkEnd w:id="2"/>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0D">
      <w:pPr>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6">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7">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8" w:type="default"/>
      <w:footerReference r:id="rId9"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presse@naturgucker.de" TargetMode="External"/><Relationship Id="rId7" Type="http://schemas.openxmlformats.org/officeDocument/2006/relationships/hyperlink" Target="http://nabu-naturgucker.de/presse"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