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tabs>
          <w:tab w:val="left" w:leader="none" w:pos="3401.574803149606"/>
        </w:tabs>
        <w:spacing w:line="276" w:lineRule="auto"/>
        <w:rPr/>
      </w:pPr>
      <w:bookmarkStart w:colFirst="0" w:colLast="0" w:name="_8h7nl3lmj18o" w:id="0"/>
      <w:bookmarkEnd w:id="0"/>
      <w:r w:rsidDel="00000000" w:rsidR="00000000" w:rsidRPr="00000000">
        <w:rPr>
          <w:rtl w:val="0"/>
        </w:rPr>
        <w:t xml:space="preserve">Motiv 1</w:t>
      </w:r>
    </w:p>
    <w:p w:rsidR="00000000" w:rsidDel="00000000" w:rsidP="00000000" w:rsidRDefault="00000000" w:rsidRPr="00000000" w14:paraId="00000005">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3"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5z8311x7lbz5" w:id="1"/>
      <w:bookmarkEnd w:id="1"/>
      <w:r w:rsidDel="00000000" w:rsidR="00000000" w:rsidRPr="00000000">
        <w:rPr>
          <w:rFonts w:ascii="Source Sans 3" w:cs="Source Sans 3" w:eastAsia="Source Sans 3" w:hAnsi="Source Sans 3"/>
          <w:color w:val="1c4587"/>
          <w:rtl w:val="0"/>
        </w:rPr>
        <w:t xml:space="preserve">Charakteristische Blüten</w:t>
      </w:r>
    </w:p>
    <w:p w:rsidR="00000000" w:rsidDel="00000000" w:rsidP="00000000" w:rsidRDefault="00000000" w:rsidRPr="00000000" w14:paraId="00000007">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Blauviolett ist die typische Blütenfarbe der Gewöhnlichen Akelei (Aquilegia vulgaris). Von Mai bis Juli zeigt die mehrjährige Staude ihre auffälligen Blüten. Wichtigstes Erkennungsmerkmal: die fünf nach hinten gebogenen Sporne, in denen sich der Nektar befindet.</w:t>
      </w:r>
      <w:r w:rsidDel="00000000" w:rsidR="00000000" w:rsidRPr="00000000">
        <w:rPr>
          <w:rtl w:val="0"/>
        </w:rPr>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000000"/>
          <w:sz w:val="22"/>
          <w:szCs w:val="22"/>
          <w:rtl w:val="0"/>
        </w:rPr>
        <w:t xml:space="preserve">Fotograf*in:</w:t>
      </w:r>
      <w:r w:rsidDel="00000000" w:rsidR="00000000" w:rsidRPr="00000000">
        <w:rPr>
          <w:rFonts w:ascii="Source Sans 3" w:cs="Source Sans 3" w:eastAsia="Source Sans 3" w:hAnsi="Source Sans 3"/>
          <w:color w:val="000000"/>
          <w:sz w:val="22"/>
          <w:szCs w:val="22"/>
          <w:rtl w:val="0"/>
        </w:rPr>
        <w:t xml:space="preserve"> </w:t>
      </w:r>
      <w:r w:rsidDel="00000000" w:rsidR="00000000" w:rsidRPr="00000000">
        <w:rPr>
          <w:rFonts w:ascii="Source Sans 3" w:cs="Source Sans 3" w:eastAsia="Source Sans 3" w:hAnsi="Source Sans 3"/>
          <w:rtl w:val="0"/>
        </w:rPr>
        <w:t xml:space="preserve">Wolfgang Piepers/naturgucker.de</w:t>
      </w:r>
    </w:p>
    <w:p w:rsidR="00000000" w:rsidDel="00000000" w:rsidP="00000000" w:rsidRDefault="00000000" w:rsidRPr="00000000" w14:paraId="00000009">
      <w:pPr>
        <w:spacing w:after="200" w:line="276" w:lineRule="auto"/>
        <w:rPr>
          <w:rFonts w:ascii="Source Sans 3" w:cs="Source Sans 3" w:eastAsia="Source Sans 3" w:hAnsi="Source Sans 3"/>
          <w:color w:val="1c4587"/>
        </w:rPr>
      </w:pPr>
      <w:hyperlink r:id="rId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0A">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0B">
      <w:pPr>
        <w:pStyle w:val="Heading3"/>
        <w:tabs>
          <w:tab w:val="left" w:leader="none" w:pos="3401.574803149606"/>
        </w:tabs>
        <w:spacing w:line="276" w:lineRule="auto"/>
        <w:rPr/>
      </w:pPr>
      <w:bookmarkStart w:colFirst="0" w:colLast="0" w:name="_8xec85quhggw" w:id="2"/>
      <w:bookmarkEnd w:id="2"/>
      <w:r w:rsidDel="00000000" w:rsidR="00000000" w:rsidRPr="00000000">
        <w:rPr>
          <w:rtl w:val="0"/>
        </w:rPr>
        <w:t xml:space="preserve">Motiv 2</w:t>
      </w:r>
    </w:p>
    <w:p w:rsidR="00000000" w:rsidDel="00000000" w:rsidP="00000000" w:rsidRDefault="00000000" w:rsidRPr="00000000" w14:paraId="0000000C">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1"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hdlz3o0w88x" w:id="3"/>
      <w:bookmarkEnd w:id="3"/>
      <w:r w:rsidDel="00000000" w:rsidR="00000000" w:rsidRPr="00000000">
        <w:rPr>
          <w:rFonts w:ascii="Source Sans 3" w:cs="Source Sans 3" w:eastAsia="Source Sans 3" w:hAnsi="Source Sans 3"/>
          <w:color w:val="1c4587"/>
          <w:rtl w:val="0"/>
        </w:rPr>
        <w:t xml:space="preserve">Farbvielfalt im Garten</w:t>
      </w:r>
    </w:p>
    <w:p w:rsidR="00000000" w:rsidDel="00000000" w:rsidP="00000000" w:rsidRDefault="00000000" w:rsidRPr="00000000" w14:paraId="0000000E">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Neben der bekannten blauvioletten Wildform gibt es zahlreiche Zuchtformen mit anderen Blütenfarben. Weiße Akeleien bringen eine ganz eigene Note ins Staudenbeet. Bei der Auswahl lohnt sich allerdings ein genauer Blick auf den Blütenaufbau: Nicht jede Zuchtform ist für Insekten gleichermaßen geeignet.</w:t>
      </w:r>
    </w:p>
    <w:p w:rsidR="00000000" w:rsidDel="00000000" w:rsidP="00000000" w:rsidRDefault="00000000" w:rsidRPr="00000000" w14:paraId="0000000F">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Markus Koschinsky/naturgucker.de</w:t>
      </w:r>
    </w:p>
    <w:p w:rsidR="00000000" w:rsidDel="00000000" w:rsidP="00000000" w:rsidRDefault="00000000" w:rsidRPr="00000000" w14:paraId="00000010">
      <w:pPr>
        <w:spacing w:after="200" w:line="276" w:lineRule="auto"/>
        <w:rPr>
          <w:b w:val="1"/>
          <w:bCs w:val="1"/>
          <w:sz w:val="2"/>
          <w:szCs w:val="2"/>
        </w:rPr>
      </w:pPr>
      <w:hyperlink r:id="rId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1.574803149606"/>
        </w:tabs>
        <w:spacing w:after="200" w:before="0" w:line="276" w:lineRule="auto"/>
        <w:ind w:left="0" w:right="0" w:firstLine="0"/>
        <w:jc w:val="left"/>
        <w:rPr>
          <w:rFonts w:ascii="Source Sans 3" w:cs="Source Sans 3" w:eastAsia="Source Sans 3" w:hAnsi="Source Sans 3"/>
        </w:rPr>
      </w:pPr>
      <w:r w:rsidDel="00000000" w:rsidR="00000000" w:rsidRPr="00000000">
        <w:rPr>
          <w:rtl w:val="0"/>
        </w:rPr>
      </w:r>
    </w:p>
    <w:p w:rsidR="00000000" w:rsidDel="00000000" w:rsidP="00000000" w:rsidRDefault="00000000" w:rsidRPr="00000000" w14:paraId="00000012">
      <w:pPr>
        <w:pStyle w:val="Heading3"/>
        <w:tabs>
          <w:tab w:val="left" w:leader="none" w:pos="3401.574803149606"/>
        </w:tabs>
        <w:spacing w:line="276" w:lineRule="auto"/>
        <w:rPr/>
      </w:pPr>
      <w:bookmarkStart w:colFirst="0" w:colLast="0" w:name="_lffiv7fbfjn8" w:id="4"/>
      <w:bookmarkEnd w:id="4"/>
      <w:r w:rsidDel="00000000" w:rsidR="00000000" w:rsidRPr="00000000">
        <w:rPr>
          <w:rtl w:val="0"/>
        </w:rPr>
        <w:t xml:space="preserve">Motiv 3</w:t>
      </w:r>
    </w:p>
    <w:p w:rsidR="00000000" w:rsidDel="00000000" w:rsidP="00000000" w:rsidRDefault="00000000" w:rsidRPr="00000000" w14:paraId="00000013">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2"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t02tx2cm9vpu" w:id="5"/>
      <w:bookmarkEnd w:id="5"/>
      <w:r w:rsidDel="00000000" w:rsidR="00000000" w:rsidRPr="00000000">
        <w:rPr>
          <w:rFonts w:ascii="Source Sans 3" w:cs="Source Sans 3" w:eastAsia="Source Sans 3" w:hAnsi="Source Sans 3"/>
          <w:color w:val="1c4587"/>
          <w:rtl w:val="0"/>
        </w:rPr>
        <w:t xml:space="preserve">Hummeln auf Nektarsuche</w:t>
      </w:r>
    </w:p>
    <w:p w:rsidR="00000000" w:rsidDel="00000000" w:rsidP="00000000" w:rsidRDefault="00000000" w:rsidRPr="00000000" w14:paraId="00000015">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Langrüsselige Arten wie die Ackerhummel können mit ihrem Rüssel den Nektar erreichen, der tief in den Blütenspornen verborgen liegt. Dagegen kommen kurzrüsselige Hummeln nicht bis zur begehrten Nahrung. Beim regulären Blütenbesuch streifen die langrüsseligen Tiere die Blütenorgane und können dabei Pollen übertragen.</w:t>
      </w:r>
      <w:r w:rsidDel="00000000" w:rsidR="00000000" w:rsidRPr="00000000">
        <w:rPr>
          <w:rtl w:val="0"/>
        </w:rPr>
      </w:r>
    </w:p>
    <w:p w:rsidR="00000000" w:rsidDel="00000000" w:rsidP="00000000" w:rsidRDefault="00000000" w:rsidRPr="00000000" w14:paraId="0000001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Rainer Ziebarth/naturgucker.de</w:t>
      </w:r>
    </w:p>
    <w:p w:rsidR="00000000" w:rsidDel="00000000" w:rsidP="00000000" w:rsidRDefault="00000000" w:rsidRPr="00000000" w14:paraId="00000017">
      <w:pPr>
        <w:spacing w:after="200" w:line="276" w:lineRule="auto"/>
        <w:rPr>
          <w:rFonts w:ascii="Source Sans 3" w:cs="Source Sans 3" w:eastAsia="Source Sans 3" w:hAnsi="Source Sans 3"/>
          <w:color w:val="1c4587"/>
        </w:rPr>
      </w:pPr>
      <w:hyperlink r:id="rId1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8">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19">
      <w:pPr>
        <w:pStyle w:val="Heading3"/>
        <w:tabs>
          <w:tab w:val="left" w:leader="none" w:pos="3401.574803149606"/>
        </w:tabs>
        <w:spacing w:line="276" w:lineRule="auto"/>
        <w:rPr/>
      </w:pPr>
      <w:bookmarkStart w:colFirst="0" w:colLast="0" w:name="_y8r234lv77zx" w:id="6"/>
      <w:bookmarkEnd w:id="6"/>
      <w:r w:rsidDel="00000000" w:rsidR="00000000" w:rsidRPr="00000000">
        <w:rPr>
          <w:rtl w:val="0"/>
        </w:rPr>
        <w:t xml:space="preserve">Motiv 4</w:t>
      </w:r>
    </w:p>
    <w:p w:rsidR="00000000" w:rsidDel="00000000" w:rsidP="00000000" w:rsidRDefault="00000000" w:rsidRPr="00000000" w14:paraId="0000001A">
      <w:pPr>
        <w:widowControl w:val="0"/>
        <w:spacing w:line="240" w:lineRule="auto"/>
        <w:rPr/>
      </w:pPr>
      <w:r w:rsidDel="00000000" w:rsidR="00000000" w:rsidRPr="00000000">
        <w:rPr>
          <w:b w:val="1"/>
          <w:bCs w:val="1"/>
        </w:rPr>
        <w:drawing>
          <wp:inline distB="114300" distT="114300" distL="114300" distR="114300">
            <wp:extent cx="1771650" cy="2654300"/>
            <wp:effectExtent b="0" l="0" r="0" t="0"/>
            <wp:docPr id="7" name="image4.jpg"/>
            <a:graphic>
              <a:graphicData uri="http://schemas.openxmlformats.org/drawingml/2006/picture">
                <pic:pic>
                  <pic:nvPicPr>
                    <pic:cNvPr id="0" name="image4.jpg"/>
                    <pic:cNvPicPr preferRelativeResize="0"/>
                  </pic:nvPicPr>
                  <pic:blipFill>
                    <a:blip r:embed="rId12"/>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3vlsr1o5yns3" w:id="7"/>
      <w:bookmarkEnd w:id="7"/>
      <w:r w:rsidDel="00000000" w:rsidR="00000000" w:rsidRPr="00000000">
        <w:rPr>
          <w:rFonts w:ascii="Source Sans 3" w:cs="Source Sans 3" w:eastAsia="Source Sans 3" w:hAnsi="Source Sans 3"/>
          <w:color w:val="1c4587"/>
          <w:rtl w:val="0"/>
        </w:rPr>
        <w:t xml:space="preserve">Abkürzung zum süßen Ziel</w:t>
      </w:r>
    </w:p>
    <w:p w:rsidR="00000000" w:rsidDel="00000000" w:rsidP="00000000" w:rsidRDefault="00000000" w:rsidRPr="00000000" w14:paraId="0000001C">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Kurzrüsselige Arten wie die Erdhummeln finden manchmal einen kreativen Weg zum Nektar: Sie beißen einfach von außen ein Loch in einen Blütensporn und gelangen durch diese Öffnung direkt an die süße Nahrung. Bei diesem sogenannten Nektarraub bleibt die Bestäubung in der Regel aus.</w:t>
      </w:r>
      <w:r w:rsidDel="00000000" w:rsidR="00000000" w:rsidRPr="00000000">
        <w:rPr>
          <w:rtl w:val="0"/>
        </w:rPr>
      </w:r>
    </w:p>
    <w:p w:rsidR="00000000" w:rsidDel="00000000" w:rsidP="00000000" w:rsidRDefault="00000000" w:rsidRPr="00000000" w14:paraId="0000001D">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Ronja Brauße/naturgucker.de</w:t>
      </w:r>
    </w:p>
    <w:p w:rsidR="00000000" w:rsidDel="00000000" w:rsidP="00000000" w:rsidRDefault="00000000" w:rsidRPr="00000000" w14:paraId="0000001E">
      <w:pPr>
        <w:spacing w:after="200" w:line="276" w:lineRule="auto"/>
        <w:rPr>
          <w:rFonts w:ascii="Source Sans 3" w:cs="Source Sans 3" w:eastAsia="Source Sans 3" w:hAnsi="Source Sans 3"/>
          <w:color w:val="1c4587"/>
        </w:rPr>
      </w:pP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F">
      <w:pPr>
        <w:tabs>
          <w:tab w:val="left" w:leader="none" w:pos="3401.574803149606"/>
        </w:tabs>
        <w:spacing w:after="200" w:line="276" w:lineRule="auto"/>
        <w:rPr>
          <w:rFonts w:ascii="Source Sans 3" w:cs="Source Sans 3" w:eastAsia="Source Sans 3" w:hAnsi="Source Sans 3"/>
        </w:rPr>
      </w:pPr>
      <w:r w:rsidDel="00000000" w:rsidR="00000000" w:rsidRPr="00000000">
        <w:rPr>
          <w:rtl w:val="0"/>
        </w:rPr>
      </w:r>
    </w:p>
    <w:p w:rsidR="00000000" w:rsidDel="00000000" w:rsidP="00000000" w:rsidRDefault="00000000" w:rsidRPr="00000000" w14:paraId="00000020">
      <w:pPr>
        <w:pStyle w:val="Heading3"/>
        <w:tabs>
          <w:tab w:val="left" w:leader="none" w:pos="3401.574803149606"/>
        </w:tabs>
        <w:spacing w:line="276" w:lineRule="auto"/>
        <w:rPr/>
      </w:pPr>
      <w:bookmarkStart w:colFirst="0" w:colLast="0" w:name="_k4lkb0izguci" w:id="8"/>
      <w:bookmarkEnd w:id="8"/>
      <w:r w:rsidDel="00000000" w:rsidR="00000000" w:rsidRPr="00000000">
        <w:rPr>
          <w:rtl w:val="0"/>
        </w:rPr>
        <w:t xml:space="preserve">Motiv 5</w:t>
      </w:r>
    </w:p>
    <w:p w:rsidR="00000000" w:rsidDel="00000000" w:rsidP="00000000" w:rsidRDefault="00000000" w:rsidRPr="00000000" w14:paraId="00000021">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5" name="image3.jpg"/>
            <a:graphic>
              <a:graphicData uri="http://schemas.openxmlformats.org/drawingml/2006/picture">
                <pic:pic>
                  <pic:nvPicPr>
                    <pic:cNvPr id="0" name="image3.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vvlwka7sx4" w:id="9"/>
      <w:bookmarkEnd w:id="9"/>
      <w:r w:rsidDel="00000000" w:rsidR="00000000" w:rsidRPr="00000000">
        <w:rPr>
          <w:rFonts w:ascii="Source Sans 3" w:cs="Source Sans 3" w:eastAsia="Source Sans 3" w:hAnsi="Source Sans 3"/>
          <w:color w:val="1c4587"/>
          <w:rtl w:val="0"/>
        </w:rPr>
        <w:t xml:space="preserve">Verräterische Spuren</w:t>
      </w:r>
    </w:p>
    <w:p w:rsidR="00000000" w:rsidDel="00000000" w:rsidP="00000000" w:rsidRDefault="00000000" w:rsidRPr="00000000" w14:paraId="00000023">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Kleine Löcher an den Blütenspornen sind typische Spuren von Nektarraub. Meist stammen sie von Hummeln, die sich so einen direkten Zugang zur süßen Nahrung verschafft haben. Ist der Zugang erst einmal da, nutzen ihn weitere Insekten und zapfen ebenfalls Nektar ab.</w:t>
      </w:r>
      <w:r w:rsidDel="00000000" w:rsidR="00000000" w:rsidRPr="00000000">
        <w:rPr>
          <w:rtl w:val="0"/>
        </w:rPr>
      </w:r>
    </w:p>
    <w:p w:rsidR="00000000" w:rsidDel="00000000" w:rsidP="00000000" w:rsidRDefault="00000000" w:rsidRPr="00000000" w14:paraId="00000024">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25">
      <w:pPr>
        <w:spacing w:after="200" w:line="276" w:lineRule="auto"/>
        <w:rPr>
          <w:rFonts w:ascii="Source Sans 3" w:cs="Source Sans 3" w:eastAsia="Source Sans 3" w:hAnsi="Source Sans 3"/>
          <w:color w:val="1c4587"/>
        </w:rPr>
      </w:pP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27">
      <w:pPr>
        <w:pStyle w:val="Heading3"/>
        <w:tabs>
          <w:tab w:val="left" w:leader="none" w:pos="3401.574803149606"/>
        </w:tabs>
        <w:spacing w:line="276" w:lineRule="auto"/>
        <w:rPr/>
      </w:pPr>
      <w:bookmarkStart w:colFirst="0" w:colLast="0" w:name="_smw1bu5us55i" w:id="10"/>
      <w:bookmarkEnd w:id="10"/>
      <w:r w:rsidDel="00000000" w:rsidR="00000000" w:rsidRPr="00000000">
        <w:rPr>
          <w:rtl w:val="0"/>
        </w:rPr>
        <w:t xml:space="preserve">Motiv 6</w:t>
      </w:r>
    </w:p>
    <w:p w:rsidR="00000000" w:rsidDel="00000000" w:rsidP="00000000" w:rsidRDefault="00000000" w:rsidRPr="00000000" w14:paraId="00000028">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6" name="image6.jpg"/>
            <a:graphic>
              <a:graphicData uri="http://schemas.openxmlformats.org/drawingml/2006/picture">
                <pic:pic>
                  <pic:nvPicPr>
                    <pic:cNvPr id="0" name="image6.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cxf5ye31tv9b" w:id="11"/>
      <w:bookmarkEnd w:id="11"/>
      <w:r w:rsidDel="00000000" w:rsidR="00000000" w:rsidRPr="00000000">
        <w:rPr>
          <w:rFonts w:ascii="Source Sans 3" w:cs="Source Sans 3" w:eastAsia="Source Sans 3" w:hAnsi="Source Sans 3"/>
          <w:color w:val="1c4587"/>
          <w:rtl w:val="0"/>
        </w:rPr>
        <w:t xml:space="preserve">Schön anzusehen, aber für Insekten nicht immer nützlich</w:t>
      </w:r>
    </w:p>
    <w:p w:rsidR="00000000" w:rsidDel="00000000" w:rsidP="00000000" w:rsidRDefault="00000000" w:rsidRPr="00000000" w14:paraId="0000002A">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Gefüllte Akeleiblüten wirken besonders üppig. Ihre zusätzlichen Blütenblätter entstehen unter anderem dadurch, dass Staubblätter zu Blütenblättern umgebildet werden. Dadurch können Pollen und Nektar fehlen oder für Insekten schwer erreichbar sein. Wer die Akelei gezielt als Nahrungsquelle für Tiere pflanzen möchte, setzt besser auf ungefüllte Sorten.</w:t>
      </w:r>
      <w:r w:rsidDel="00000000" w:rsidR="00000000" w:rsidRPr="00000000">
        <w:rPr>
          <w:rtl w:val="0"/>
        </w:rPr>
      </w:r>
    </w:p>
    <w:p w:rsidR="00000000" w:rsidDel="00000000" w:rsidP="00000000" w:rsidRDefault="00000000" w:rsidRPr="00000000" w14:paraId="0000002B">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2C">
      <w:pPr>
        <w:spacing w:after="400" w:line="276" w:lineRule="auto"/>
        <w:rPr>
          <w:rFonts w:ascii="Source Sans 3" w:cs="Source Sans 3" w:eastAsia="Source Sans 3" w:hAnsi="Source Sans 3"/>
        </w:rPr>
      </w:pP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spacing w:before="400" w:lineRule="auto"/>
        <w:rPr>
          <w:rFonts w:ascii="Source Sans 3" w:cs="Source Sans 3" w:eastAsia="Source Sans 3" w:hAnsi="Source Sans 3"/>
          <w:color w:val="1c4587"/>
        </w:rPr>
      </w:pPr>
      <w:bookmarkStart w:colFirst="0" w:colLast="0" w:name="_aw7uskenmzag" w:id="12"/>
      <w:bookmarkEnd w:id="12"/>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2F">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3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Gewöhnlichen Akelei im Meldeportal für Naturbeobachtungen:</w:t>
        <w:br w:type="textWrapping"/>
      </w:r>
      <w:hyperlink r:id="rId18">
        <w:r w:rsidDel="00000000" w:rsidR="00000000" w:rsidRPr="00000000">
          <w:rPr>
            <w:rFonts w:ascii="Source Sans 3" w:cs="Source Sans 3" w:eastAsia="Source Sans 3" w:hAnsi="Source Sans 3"/>
            <w:color w:val="1c4587"/>
            <w:u w:val="single"/>
            <w:rtl w:val="0"/>
          </w:rPr>
          <w:t xml:space="preserve">https://naturgucker.de/?art=-101967309&amp;?desktop=1</w:t>
        </w:r>
      </w:hyperlink>
      <w:r w:rsidDel="00000000" w:rsidR="00000000" w:rsidRPr="00000000">
        <w:rPr>
          <w:rtl w:val="0"/>
        </w:rPr>
      </w:r>
    </w:p>
    <w:p w:rsidR="00000000" w:rsidDel="00000000" w:rsidP="00000000" w:rsidRDefault="00000000" w:rsidRPr="00000000" w14:paraId="0000003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Ackerhummel im Meldeportal für Naturbeobachtungen:</w:t>
        <w:br w:type="textWrapping"/>
      </w:r>
      <w:hyperlink r:id="rId19">
        <w:r w:rsidDel="00000000" w:rsidR="00000000" w:rsidRPr="00000000">
          <w:rPr>
            <w:rFonts w:ascii="Source Sans 3" w:cs="Source Sans 3" w:eastAsia="Source Sans 3" w:hAnsi="Source Sans 3"/>
            <w:color w:val="1c4587"/>
            <w:u w:val="single"/>
            <w:rtl w:val="0"/>
          </w:rPr>
          <w:t xml:space="preserve">https://naturgucker.de/?art=-1969992619&amp;?desktop=1</w:t>
        </w:r>
      </w:hyperlink>
      <w:r w:rsidDel="00000000" w:rsidR="00000000" w:rsidRPr="00000000">
        <w:rPr>
          <w:rtl w:val="0"/>
        </w:rPr>
      </w:r>
    </w:p>
    <w:p w:rsidR="00000000" w:rsidDel="00000000" w:rsidP="00000000" w:rsidRDefault="00000000" w:rsidRPr="00000000" w14:paraId="0000003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Baumhummel im Meldeportal für Naturbeobachtungen:</w:t>
        <w:br w:type="textWrapping"/>
      </w:r>
      <w:hyperlink r:id="rId20">
        <w:r w:rsidDel="00000000" w:rsidR="00000000" w:rsidRPr="00000000">
          <w:rPr>
            <w:rFonts w:ascii="Source Sans 3" w:cs="Source Sans 3" w:eastAsia="Source Sans 3" w:hAnsi="Source Sans 3"/>
            <w:color w:val="1c4587"/>
            <w:u w:val="single"/>
            <w:rtl w:val="0"/>
          </w:rPr>
          <w:t xml:space="preserve">https://naturgucker.de/?art=8628331&amp;?desktop=1</w:t>
        </w:r>
      </w:hyperlink>
      <w:r w:rsidDel="00000000" w:rsidR="00000000" w:rsidRPr="00000000">
        <w:rPr>
          <w:rtl w:val="0"/>
        </w:rPr>
      </w:r>
    </w:p>
    <w:p w:rsidR="00000000" w:rsidDel="00000000" w:rsidP="00000000" w:rsidRDefault="00000000" w:rsidRPr="00000000" w14:paraId="0000003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Porträt der Erdhummeln im Meldeportal für Naturbeobachtungen:</w:t>
        <w:br w:type="textWrapping"/>
      </w:r>
      <w:hyperlink r:id="rId21">
        <w:r w:rsidDel="00000000" w:rsidR="00000000" w:rsidRPr="00000000">
          <w:rPr>
            <w:rFonts w:ascii="Source Sans 3" w:cs="Source Sans 3" w:eastAsia="Source Sans 3" w:hAnsi="Source Sans 3"/>
            <w:color w:val="1c4587"/>
            <w:u w:val="single"/>
            <w:rtl w:val="0"/>
          </w:rPr>
          <w:t xml:space="preserve">https://naturgucker.de/?art=-457676394&amp;?desktop=1</w:t>
        </w:r>
      </w:hyperlink>
      <w:r w:rsidDel="00000000" w:rsidR="00000000" w:rsidRPr="00000000">
        <w:rPr>
          <w:rtl w:val="0"/>
        </w:rPr>
      </w:r>
    </w:p>
    <w:p w:rsidR="00000000" w:rsidDel="00000000" w:rsidP="00000000" w:rsidRDefault="00000000" w:rsidRPr="00000000" w14:paraId="0000003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22">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35">
      <w:pPr>
        <w:widowControl w:val="0"/>
        <w:spacing w:after="4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Garten Grundwissen: </w:t>
      </w:r>
      <w:hyperlink r:id="rId23">
        <w:r w:rsidDel="00000000" w:rsidR="00000000" w:rsidRPr="00000000">
          <w:rPr>
            <w:rFonts w:ascii="Source Sans 3" w:cs="Source Sans 3" w:eastAsia="Source Sans 3" w:hAnsi="Source Sans 3"/>
            <w:color w:val="1c4587"/>
            <w:u w:val="single"/>
            <w:rtl w:val="0"/>
          </w:rPr>
          <w:t xml:space="preserve">https://NABU-naturgucker-Akademie.de/Garten-Grundwissen/</w:t>
        </w:r>
      </w:hyperlink>
      <w:r w:rsidDel="00000000" w:rsidR="00000000" w:rsidRPr="00000000">
        <w:rPr>
          <w:rFonts w:ascii="Source Sans 3 SemiBold" w:cs="Source Sans 3 SemiBold" w:eastAsia="Source Sans 3 SemiBold" w:hAnsi="Source Sans 3 SemiBold"/>
          <w:rtl w:val="0"/>
        </w:rPr>
        <w:br w:type="textWrapping"/>
      </w:r>
      <w:r w:rsidDel="00000000" w:rsidR="00000000" w:rsidRPr="00000000">
        <w:rPr>
          <w:rFonts w:ascii="Source Sans 3" w:cs="Source Sans 3" w:eastAsia="Source Sans 3" w:hAnsi="Source Sans 3"/>
          <w:rtl w:val="0"/>
        </w:rPr>
        <w:t xml:space="preserve">Pflanzen Grundwissen: </w:t>
      </w:r>
      <w:hyperlink r:id="rId24">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Fonts w:ascii="Source Sans 3" w:cs="Source Sans 3" w:eastAsia="Source Sans 3" w:hAnsi="Source Sans 3"/>
          <w:b w:val="1"/>
          <w:bCs w:val="1"/>
          <w:color w:val="1c4587"/>
          <w:rtl w:val="0"/>
        </w:rPr>
        <w:br w:type="textWrapping"/>
      </w:r>
      <w:r w:rsidDel="00000000" w:rsidR="00000000" w:rsidRPr="00000000">
        <w:rPr>
          <w:rFonts w:ascii="Source Sans 3" w:cs="Source Sans 3" w:eastAsia="Source Sans 3" w:hAnsi="Source Sans 3"/>
          <w:rtl w:val="0"/>
        </w:rPr>
        <w:t xml:space="preserve">Hummeln kompakt: </w:t>
      </w:r>
      <w:hyperlink r:id="rId25">
        <w:r w:rsidDel="00000000" w:rsidR="00000000" w:rsidRPr="00000000">
          <w:rPr>
            <w:rFonts w:ascii="Source Sans 3" w:cs="Source Sans 3" w:eastAsia="Source Sans 3" w:hAnsi="Source Sans 3"/>
            <w:color w:val="1c4587"/>
            <w:u w:val="single"/>
            <w:rtl w:val="0"/>
          </w:rPr>
          <w:t xml:space="preserve">https://NABU-naturgucker-Akademie.de/Hummeln-Kompakt/</w:t>
        </w:r>
      </w:hyperlink>
      <w:r w:rsidDel="00000000" w:rsidR="00000000" w:rsidRPr="00000000">
        <w:rPr>
          <w:rtl w:val="0"/>
        </w:rPr>
      </w:r>
    </w:p>
    <w:p w:rsidR="00000000" w:rsidDel="00000000" w:rsidP="00000000" w:rsidRDefault="00000000" w:rsidRPr="00000000" w14:paraId="0000003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2"/>
        <w:spacing w:before="400" w:lineRule="auto"/>
        <w:rPr>
          <w:rFonts w:ascii="Source Sans 3" w:cs="Source Sans 3" w:eastAsia="Source Sans 3" w:hAnsi="Source Sans 3"/>
          <w:color w:val="1c4587"/>
        </w:rPr>
      </w:pPr>
      <w:bookmarkStart w:colFirst="0" w:colLast="0" w:name="_pplzixobnh19" w:id="13"/>
      <w:bookmarkEnd w:id="1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3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pStyle w:val="Heading2"/>
        <w:spacing w:before="400" w:lineRule="auto"/>
        <w:rPr>
          <w:rFonts w:ascii="Source Sans 3" w:cs="Source Sans 3" w:eastAsia="Source Sans 3" w:hAnsi="Source Sans 3"/>
          <w:color w:val="1c4587"/>
        </w:rPr>
      </w:pPr>
      <w:bookmarkStart w:colFirst="0" w:colLast="0" w:name="_qmklyot4nanm" w:id="14"/>
      <w:bookmarkEnd w:id="1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B">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6">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7">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8" w:type="default"/>
      <w:footerReference r:id="rId29"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ind w:right="-40.8661417322827"/>
      <w:jc w:val="right"/>
      <w:rPr/>
    </w:pPr>
    <w:r w:rsidDel="00000000" w:rsidR="00000000" w:rsidRPr="00000000">
      <w:rPr/>
      <w:drawing>
        <wp:inline distB="114300" distT="114300" distL="114300" distR="114300">
          <wp:extent cx="660960" cy="64800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20" Type="http://schemas.openxmlformats.org/officeDocument/2006/relationships/hyperlink" Target="https://naturgucker.de/?art=8628331&amp;?desktop=1" TargetMode="External"/><Relationship Id="rId22" Type="http://schemas.openxmlformats.org/officeDocument/2006/relationships/hyperlink" Target="https://naturgucker.de/" TargetMode="External"/><Relationship Id="rId21" Type="http://schemas.openxmlformats.org/officeDocument/2006/relationships/hyperlink" Target="https://naturgucker.de/?art=-457676394&amp;?desktop=1" TargetMode="External"/><Relationship Id="rId24" Type="http://schemas.openxmlformats.org/officeDocument/2006/relationships/hyperlink" Target="https://nabu-naturgucker-akademie.de/Pflanzen-Grundwissen/" TargetMode="External"/><Relationship Id="rId23" Type="http://schemas.openxmlformats.org/officeDocument/2006/relationships/hyperlink" Target="https://nabu-naturgucker-akademie.de/Garten-Grundwiss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Ug58860mYZXDcA4zZBrDcqsXospNljBC/view?usp=sharing" TargetMode="External"/><Relationship Id="rId26" Type="http://schemas.openxmlformats.org/officeDocument/2006/relationships/hyperlink" Target="mailto:presse@naturgucker.de" TargetMode="External"/><Relationship Id="rId25" Type="http://schemas.openxmlformats.org/officeDocument/2006/relationships/hyperlink" Target="https://nabu-naturgucker-akademie.de/Hummeln-Kompakt/" TargetMode="External"/><Relationship Id="rId28" Type="http://schemas.openxmlformats.org/officeDocument/2006/relationships/header" Target="header1.xml"/><Relationship Id="rId27" Type="http://schemas.openxmlformats.org/officeDocument/2006/relationships/hyperlink" Target="http://nabu-naturgucker.de/presse" TargetMode="External"/><Relationship Id="rId5" Type="http://schemas.openxmlformats.org/officeDocument/2006/relationships/styles" Target="styles.xml"/><Relationship Id="rId6" Type="http://schemas.openxmlformats.org/officeDocument/2006/relationships/image" Target="media/image2.jpg"/><Relationship Id="rId29" Type="http://schemas.openxmlformats.org/officeDocument/2006/relationships/footer" Target="footer1.xml"/><Relationship Id="rId7" Type="http://schemas.openxmlformats.org/officeDocument/2006/relationships/hyperlink" Target="https://drive.google.com/file/d/13xyQQnxvN5_qhCAdtePNg3tYHbltbCFV/view?usp=sharing" TargetMode="External"/><Relationship Id="rId8" Type="http://schemas.openxmlformats.org/officeDocument/2006/relationships/image" Target="media/image5.jpg"/><Relationship Id="rId11" Type="http://schemas.openxmlformats.org/officeDocument/2006/relationships/hyperlink" Target="https://drive.google.com/file/d/1msGAaEC12-Eo6_tTU2QPnsDDHN2Jzcrp/view?usp=sharing" TargetMode="External"/><Relationship Id="rId10" Type="http://schemas.openxmlformats.org/officeDocument/2006/relationships/image" Target="media/image7.jpg"/><Relationship Id="rId13" Type="http://schemas.openxmlformats.org/officeDocument/2006/relationships/hyperlink" Target="https://drive.google.com/file/d/1iKHaM2HUsoqES61RduV9HEZSurNnU5Ia/view?usp=sharing" TargetMode="External"/><Relationship Id="rId12" Type="http://schemas.openxmlformats.org/officeDocument/2006/relationships/image" Target="media/image4.jpg"/><Relationship Id="rId15" Type="http://schemas.openxmlformats.org/officeDocument/2006/relationships/hyperlink" Target="https://drive.google.com/file/d/1IvoB9f1xEWzxYSEZsJnq8lb8ty7paR9q/view?usp=sharing" TargetMode="External"/><Relationship Id="rId14" Type="http://schemas.openxmlformats.org/officeDocument/2006/relationships/image" Target="media/image3.jpg"/><Relationship Id="rId17" Type="http://schemas.openxmlformats.org/officeDocument/2006/relationships/hyperlink" Target="https://drive.google.com/file/d/1CFYtv5KS8ZMrcYq--MRzVDDSBBjW4JoU/view?usp=sharing" TargetMode="External"/><Relationship Id="rId16" Type="http://schemas.openxmlformats.org/officeDocument/2006/relationships/image" Target="media/image6.jpg"/><Relationship Id="rId19" Type="http://schemas.openxmlformats.org/officeDocument/2006/relationships/hyperlink" Target="https://naturgucker.de/?art=-1969992619&amp;?desktop=1" TargetMode="External"/><Relationship Id="rId18" Type="http://schemas.openxmlformats.org/officeDocument/2006/relationships/hyperlink" Target="https://naturgucker.de/?art=-101967309&amp;?desktop=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